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7EDE2" w14:textId="7A2B799B" w:rsidR="00120FAC" w:rsidRPr="003B7683" w:rsidRDefault="004E6AE2" w:rsidP="005B268C">
      <w:pPr>
        <w:tabs>
          <w:tab w:val="left" w:pos="5220"/>
        </w:tabs>
        <w:rPr>
          <w:rFonts w:ascii="Arial" w:hAnsi="Arial" w:cs="Arial"/>
          <w:b/>
          <w:color w:val="0000FF"/>
        </w:rPr>
      </w:pPr>
      <w:r>
        <w:rPr>
          <w:rFonts w:ascii="Arial" w:hAnsi="Arial" w:cs="Arial"/>
          <w:noProof/>
        </w:rPr>
        <w:drawing>
          <wp:inline distT="0" distB="0" distL="0" distR="0" wp14:anchorId="73BFF76A" wp14:editId="153054A2">
            <wp:extent cx="5734050" cy="571500"/>
            <wp:effectExtent l="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3DC58E" w14:textId="77777777" w:rsidR="00120FAC" w:rsidRDefault="00120FAC" w:rsidP="00091406">
      <w:pPr>
        <w:rPr>
          <w:rFonts w:ascii="Arial" w:hAnsi="Arial" w:cs="Arial"/>
          <w:b/>
          <w:color w:val="000080"/>
        </w:rPr>
      </w:pPr>
    </w:p>
    <w:p w14:paraId="39D092E1" w14:textId="77777777" w:rsidR="00120FAC" w:rsidRPr="002E7102" w:rsidRDefault="00120FAC" w:rsidP="00091406">
      <w:pPr>
        <w:rPr>
          <w:rFonts w:ascii="Arial" w:hAnsi="Arial" w:cs="Arial"/>
          <w:b/>
          <w:color w:val="000080"/>
        </w:rPr>
      </w:pPr>
    </w:p>
    <w:p w14:paraId="119FA7B8" w14:textId="2258BF54" w:rsidR="00120FAC" w:rsidRPr="00F30B6E" w:rsidRDefault="00F30B6E" w:rsidP="001B2472">
      <w:pPr>
        <w:jc w:val="center"/>
        <w:rPr>
          <w:rFonts w:ascii="Arial" w:hAnsi="Arial" w:cs="Arial"/>
          <w:b/>
          <w:color w:val="1F497D" w:themeColor="text2"/>
          <w:sz w:val="48"/>
          <w:szCs w:val="48"/>
        </w:rPr>
      </w:pPr>
      <w:r w:rsidRPr="00F30B6E">
        <w:rPr>
          <w:rFonts w:ascii="Arial" w:hAnsi="Arial" w:cs="Arial"/>
          <w:b/>
          <w:color w:val="1F497D" w:themeColor="text2"/>
          <w:sz w:val="48"/>
          <w:szCs w:val="48"/>
        </w:rPr>
        <w:t>Der Praterstern</w:t>
      </w:r>
    </w:p>
    <w:p w14:paraId="0932EF9D" w14:textId="54AB50F9" w:rsidR="00120FAC" w:rsidRPr="00F30B6E" w:rsidRDefault="00F30B6E" w:rsidP="000103CC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1F497D" w:themeColor="text2"/>
          <w:sz w:val="32"/>
          <w:szCs w:val="32"/>
        </w:rPr>
      </w:pPr>
      <w:r w:rsidRPr="00F30B6E">
        <w:rPr>
          <w:rFonts w:ascii="Arial" w:hAnsi="Arial" w:cs="Arial"/>
          <w:b/>
          <w:color w:val="1F497D" w:themeColor="text2"/>
          <w:sz w:val="32"/>
          <w:szCs w:val="32"/>
        </w:rPr>
        <w:t>Ein Fixstern mit sieben Strahlen</w:t>
      </w:r>
    </w:p>
    <w:p w14:paraId="1D2CAFCA" w14:textId="77777777" w:rsidR="000D392B" w:rsidRPr="00CD3463" w:rsidRDefault="000D392B" w:rsidP="0070484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C83C203" w14:textId="77777777" w:rsidR="00B82981" w:rsidRDefault="00B82981" w:rsidP="00F30B6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7CF6C15" w14:textId="10CBFBB3" w:rsidR="00F30B6E" w:rsidRPr="00B82981" w:rsidRDefault="00F30B6E" w:rsidP="00F30B6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B82981">
        <w:rPr>
          <w:rFonts w:ascii="Arial" w:hAnsi="Arial" w:cs="Arial"/>
          <w:sz w:val="22"/>
          <w:szCs w:val="22"/>
        </w:rPr>
        <w:t>Es gibt gewisse Plätze in Wien, die einfach alle kennen. Einer davon ist</w:t>
      </w:r>
      <w:r w:rsidRPr="00B82981">
        <w:rPr>
          <w:rFonts w:ascii="Arial" w:hAnsi="Arial" w:cs="Arial"/>
          <w:sz w:val="22"/>
          <w:szCs w:val="22"/>
        </w:rPr>
        <w:t xml:space="preserve"> </w:t>
      </w:r>
      <w:r w:rsidRPr="00B82981">
        <w:rPr>
          <w:rFonts w:ascii="Arial" w:hAnsi="Arial" w:cs="Arial"/>
          <w:sz w:val="22"/>
          <w:szCs w:val="22"/>
        </w:rPr>
        <w:t>der Praterstern im 2. Bezirk (Leopoldstadt). Ganz nüchtern betrachtet,</w:t>
      </w:r>
      <w:r w:rsidRPr="00B82981">
        <w:rPr>
          <w:rFonts w:ascii="Arial" w:hAnsi="Arial" w:cs="Arial"/>
          <w:sz w:val="22"/>
          <w:szCs w:val="22"/>
        </w:rPr>
        <w:t xml:space="preserve"> </w:t>
      </w:r>
      <w:r w:rsidRPr="00B82981">
        <w:rPr>
          <w:rFonts w:ascii="Arial" w:hAnsi="Arial" w:cs="Arial"/>
          <w:sz w:val="22"/>
          <w:szCs w:val="22"/>
        </w:rPr>
        <w:t>handelt es sich um einen der wichtigsten Verkehrsknotenpunkte in Wien.</w:t>
      </w:r>
    </w:p>
    <w:p w14:paraId="7A58C90F" w14:textId="0EAAC0DD" w:rsidR="00F30B6E" w:rsidRPr="00B82981" w:rsidRDefault="00F30B6E" w:rsidP="00F30B6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B82981">
        <w:rPr>
          <w:rFonts w:ascii="Arial" w:hAnsi="Arial" w:cs="Arial"/>
          <w:sz w:val="22"/>
          <w:szCs w:val="22"/>
        </w:rPr>
        <w:t>Über den Praterstern fahren, radeln und gehen jeden Tag Abertausende</w:t>
      </w:r>
      <w:r w:rsidRPr="00B82981">
        <w:rPr>
          <w:rFonts w:ascii="Arial" w:hAnsi="Arial" w:cs="Arial"/>
          <w:sz w:val="22"/>
          <w:szCs w:val="22"/>
        </w:rPr>
        <w:t xml:space="preserve"> </w:t>
      </w:r>
      <w:r w:rsidRPr="00B82981">
        <w:rPr>
          <w:rFonts w:ascii="Arial" w:hAnsi="Arial" w:cs="Arial"/>
          <w:sz w:val="22"/>
          <w:szCs w:val="22"/>
        </w:rPr>
        <w:t>Menschen. Doch ist er mehr als Kreuzung oder Bahnhof, nämlich ein</w:t>
      </w:r>
      <w:r w:rsidRPr="00B82981">
        <w:rPr>
          <w:rFonts w:ascii="Arial" w:hAnsi="Arial" w:cs="Arial"/>
          <w:sz w:val="22"/>
          <w:szCs w:val="22"/>
        </w:rPr>
        <w:t xml:space="preserve"> </w:t>
      </w:r>
      <w:r w:rsidRPr="00B82981">
        <w:rPr>
          <w:rFonts w:ascii="Arial" w:hAnsi="Arial" w:cs="Arial"/>
          <w:sz w:val="22"/>
          <w:szCs w:val="22"/>
        </w:rPr>
        <w:t>metaphorisches Kaleidoskop, in dem sich die Wiener Bevölkerung widerspiegelt.</w:t>
      </w:r>
      <w:r w:rsidRPr="00B82981">
        <w:rPr>
          <w:rFonts w:ascii="Arial" w:hAnsi="Arial" w:cs="Arial"/>
          <w:sz w:val="22"/>
          <w:szCs w:val="22"/>
        </w:rPr>
        <w:t xml:space="preserve"> </w:t>
      </w:r>
      <w:r w:rsidRPr="00B82981">
        <w:rPr>
          <w:rFonts w:ascii="Arial" w:hAnsi="Arial" w:cs="Arial"/>
          <w:sz w:val="22"/>
          <w:szCs w:val="22"/>
        </w:rPr>
        <w:t>Der Praterstern war schon vor 150 Jahren ein zentraler Knotenpunkt</w:t>
      </w:r>
      <w:r w:rsidRPr="00B82981">
        <w:rPr>
          <w:rFonts w:ascii="Arial" w:hAnsi="Arial" w:cs="Arial"/>
          <w:sz w:val="22"/>
          <w:szCs w:val="22"/>
        </w:rPr>
        <w:t xml:space="preserve"> </w:t>
      </w:r>
      <w:r w:rsidRPr="00B82981">
        <w:rPr>
          <w:rFonts w:ascii="Arial" w:hAnsi="Arial" w:cs="Arial"/>
          <w:sz w:val="22"/>
          <w:szCs w:val="22"/>
        </w:rPr>
        <w:t>im Personenverkehr der Stadt Wien. Hier vermengten sich die Menschenströme</w:t>
      </w:r>
      <w:r w:rsidRPr="00B82981">
        <w:rPr>
          <w:rFonts w:ascii="Arial" w:hAnsi="Arial" w:cs="Arial"/>
          <w:sz w:val="22"/>
          <w:szCs w:val="22"/>
        </w:rPr>
        <w:t xml:space="preserve"> </w:t>
      </w:r>
      <w:r w:rsidRPr="00B82981">
        <w:rPr>
          <w:rFonts w:ascii="Arial" w:hAnsi="Arial" w:cs="Arial"/>
          <w:sz w:val="22"/>
          <w:szCs w:val="22"/>
        </w:rPr>
        <w:t>von Nord- und Nordwestbahnhof mit jenen der Stadtbahn</w:t>
      </w:r>
      <w:r w:rsidRPr="00B82981">
        <w:rPr>
          <w:rFonts w:ascii="Arial" w:hAnsi="Arial" w:cs="Arial"/>
          <w:sz w:val="22"/>
          <w:szCs w:val="22"/>
        </w:rPr>
        <w:t xml:space="preserve"> </w:t>
      </w:r>
      <w:r w:rsidRPr="00B82981">
        <w:rPr>
          <w:rFonts w:ascii="Arial" w:hAnsi="Arial" w:cs="Arial"/>
          <w:sz w:val="22"/>
          <w:szCs w:val="22"/>
        </w:rPr>
        <w:t>und der ersten Pferdestraßenbahn, die auf der Praterstraße entlangzuckelte.</w:t>
      </w:r>
    </w:p>
    <w:p w14:paraId="27D35D9F" w14:textId="109919DD" w:rsidR="00F30B6E" w:rsidRPr="00B82981" w:rsidRDefault="00F30B6E" w:rsidP="00F30B6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B82981">
        <w:rPr>
          <w:rFonts w:ascii="Arial" w:hAnsi="Arial" w:cs="Arial"/>
          <w:sz w:val="22"/>
          <w:szCs w:val="22"/>
        </w:rPr>
        <w:t>Seit den 1950er-Jahren ist der Praterstern zudem ein wichtiger</w:t>
      </w:r>
      <w:r w:rsidRPr="00B82981">
        <w:rPr>
          <w:rFonts w:ascii="Arial" w:hAnsi="Arial" w:cs="Arial"/>
          <w:sz w:val="22"/>
          <w:szCs w:val="22"/>
        </w:rPr>
        <w:t xml:space="preserve"> </w:t>
      </w:r>
      <w:r w:rsidRPr="00B82981">
        <w:rPr>
          <w:rFonts w:ascii="Arial" w:hAnsi="Arial" w:cs="Arial"/>
          <w:sz w:val="22"/>
          <w:szCs w:val="22"/>
        </w:rPr>
        <w:t>Kreisel für den Automobilverkehr. Heute heißt es oft „Umsteigen am</w:t>
      </w:r>
      <w:r w:rsidRPr="00B82981">
        <w:rPr>
          <w:rFonts w:ascii="Arial" w:hAnsi="Arial" w:cs="Arial"/>
          <w:sz w:val="22"/>
          <w:szCs w:val="22"/>
        </w:rPr>
        <w:t xml:space="preserve"> </w:t>
      </w:r>
      <w:r w:rsidRPr="00B82981">
        <w:rPr>
          <w:rFonts w:ascii="Arial" w:hAnsi="Arial" w:cs="Arial"/>
          <w:sz w:val="22"/>
          <w:szCs w:val="22"/>
        </w:rPr>
        <w:t>Praterstern“: von der Schnellbahn in die U1, von der U2 in die legendäre</w:t>
      </w:r>
      <w:r w:rsidRPr="00B82981">
        <w:rPr>
          <w:rFonts w:ascii="Arial" w:hAnsi="Arial" w:cs="Arial"/>
          <w:sz w:val="22"/>
          <w:szCs w:val="22"/>
        </w:rPr>
        <w:t xml:space="preserve"> </w:t>
      </w:r>
      <w:r w:rsidRPr="00B82981">
        <w:rPr>
          <w:rFonts w:ascii="Arial" w:hAnsi="Arial" w:cs="Arial"/>
          <w:sz w:val="22"/>
          <w:szCs w:val="22"/>
        </w:rPr>
        <w:t>Straßenbahnlinie 5, die seit 1897 den Praterstern mit dem Westbahnhof</w:t>
      </w:r>
      <w:r w:rsidRPr="00B82981">
        <w:rPr>
          <w:rFonts w:ascii="Arial" w:hAnsi="Arial" w:cs="Arial"/>
          <w:sz w:val="22"/>
          <w:szCs w:val="22"/>
        </w:rPr>
        <w:t xml:space="preserve"> </w:t>
      </w:r>
      <w:r w:rsidRPr="00B82981">
        <w:rPr>
          <w:rFonts w:ascii="Arial" w:hAnsi="Arial" w:cs="Arial"/>
          <w:sz w:val="22"/>
          <w:szCs w:val="22"/>
        </w:rPr>
        <w:t>verbindet.</w:t>
      </w:r>
    </w:p>
    <w:p w14:paraId="26C245C3" w14:textId="77777777" w:rsidR="00F30B6E" w:rsidRPr="00B82981" w:rsidRDefault="00F30B6E" w:rsidP="00F30B6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B82981">
        <w:rPr>
          <w:rFonts w:ascii="Arial" w:hAnsi="Arial" w:cs="Arial"/>
          <w:sz w:val="22"/>
          <w:szCs w:val="22"/>
        </w:rPr>
        <w:t>Der Verkehrsknoten Praterstern spielt auch im neuen Buch von Matthias</w:t>
      </w:r>
      <w:r w:rsidRPr="00B8298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82981">
        <w:rPr>
          <w:rFonts w:ascii="Arial" w:hAnsi="Arial" w:cs="Arial"/>
          <w:sz w:val="22"/>
          <w:szCs w:val="22"/>
        </w:rPr>
        <w:t>Marschik</w:t>
      </w:r>
      <w:proofErr w:type="spellEnd"/>
      <w:r w:rsidRPr="00B82981">
        <w:rPr>
          <w:rFonts w:ascii="Arial" w:hAnsi="Arial" w:cs="Arial"/>
          <w:sz w:val="22"/>
          <w:szCs w:val="22"/>
        </w:rPr>
        <w:t xml:space="preserve"> und Edgar Schütz eine wichtige Rolle. Aber im Mittelpunkt steht</w:t>
      </w:r>
      <w:r w:rsidRPr="00B82981">
        <w:rPr>
          <w:rFonts w:ascii="Arial" w:hAnsi="Arial" w:cs="Arial"/>
          <w:sz w:val="22"/>
          <w:szCs w:val="22"/>
        </w:rPr>
        <w:t xml:space="preserve"> </w:t>
      </w:r>
      <w:r w:rsidRPr="00B82981">
        <w:rPr>
          <w:rFonts w:ascii="Arial" w:hAnsi="Arial" w:cs="Arial"/>
          <w:sz w:val="22"/>
          <w:szCs w:val="22"/>
        </w:rPr>
        <w:t>der „andere“ Praterstern: Er war ein wichtiger Teil der Stadtachse vom</w:t>
      </w:r>
      <w:r w:rsidRPr="00B82981">
        <w:rPr>
          <w:rFonts w:ascii="Arial" w:hAnsi="Arial" w:cs="Arial"/>
          <w:sz w:val="22"/>
          <w:szCs w:val="22"/>
        </w:rPr>
        <w:t xml:space="preserve"> </w:t>
      </w:r>
      <w:r w:rsidRPr="00B82981">
        <w:rPr>
          <w:rFonts w:ascii="Arial" w:hAnsi="Arial" w:cs="Arial"/>
          <w:sz w:val="22"/>
          <w:szCs w:val="22"/>
        </w:rPr>
        <w:t xml:space="preserve">Stephansplatz über den Donaukanal, die Praterstraße und die </w:t>
      </w:r>
      <w:proofErr w:type="spellStart"/>
      <w:r w:rsidRPr="00B82981">
        <w:rPr>
          <w:rFonts w:ascii="Arial" w:hAnsi="Arial" w:cs="Arial"/>
          <w:sz w:val="22"/>
          <w:szCs w:val="22"/>
        </w:rPr>
        <w:t>Lasallestraße</w:t>
      </w:r>
      <w:proofErr w:type="spellEnd"/>
      <w:r w:rsidRPr="00B82981">
        <w:rPr>
          <w:rFonts w:ascii="Arial" w:hAnsi="Arial" w:cs="Arial"/>
          <w:sz w:val="22"/>
          <w:szCs w:val="22"/>
        </w:rPr>
        <w:t xml:space="preserve"> </w:t>
      </w:r>
      <w:r w:rsidRPr="00B82981">
        <w:rPr>
          <w:rFonts w:ascii="Arial" w:hAnsi="Arial" w:cs="Arial"/>
          <w:sz w:val="22"/>
          <w:szCs w:val="22"/>
        </w:rPr>
        <w:t>bis zur Reichsbrücke. Er war ein Treffpunkt für viele Einheimische</w:t>
      </w:r>
      <w:r w:rsidRPr="00B82981">
        <w:rPr>
          <w:rFonts w:ascii="Arial" w:hAnsi="Arial" w:cs="Arial"/>
          <w:sz w:val="22"/>
          <w:szCs w:val="22"/>
        </w:rPr>
        <w:t xml:space="preserve"> </w:t>
      </w:r>
      <w:r w:rsidRPr="00B82981">
        <w:rPr>
          <w:rFonts w:ascii="Arial" w:hAnsi="Arial" w:cs="Arial"/>
          <w:sz w:val="22"/>
          <w:szCs w:val="22"/>
        </w:rPr>
        <w:t>und Fremde, ein Ort für Feiern und Aufmärsche, das Tor in den Prater und</w:t>
      </w:r>
      <w:r w:rsidRPr="00B82981">
        <w:rPr>
          <w:rFonts w:ascii="Arial" w:hAnsi="Arial" w:cs="Arial"/>
          <w:sz w:val="22"/>
          <w:szCs w:val="22"/>
        </w:rPr>
        <w:t xml:space="preserve"> </w:t>
      </w:r>
      <w:r w:rsidRPr="00B82981">
        <w:rPr>
          <w:rFonts w:ascii="Arial" w:hAnsi="Arial" w:cs="Arial"/>
          <w:sz w:val="22"/>
          <w:szCs w:val="22"/>
        </w:rPr>
        <w:t>eines der Zentren der „jüdischen“ Leopoldstadt. Rund um das 1886 enthüllte</w:t>
      </w:r>
      <w:r w:rsidRPr="00B8298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82981">
        <w:rPr>
          <w:rFonts w:ascii="Arial" w:hAnsi="Arial" w:cs="Arial"/>
          <w:sz w:val="22"/>
          <w:szCs w:val="22"/>
        </w:rPr>
        <w:t>Tegetthoff</w:t>
      </w:r>
      <w:proofErr w:type="spellEnd"/>
      <w:r w:rsidRPr="00B82981">
        <w:rPr>
          <w:rFonts w:ascii="Arial" w:hAnsi="Arial" w:cs="Arial"/>
          <w:sz w:val="22"/>
          <w:szCs w:val="22"/>
        </w:rPr>
        <w:t>-Denkmal hat sich der Platz im Lauf der Jahrhunderte</w:t>
      </w:r>
      <w:r w:rsidRPr="00B82981">
        <w:rPr>
          <w:rFonts w:ascii="Arial" w:hAnsi="Arial" w:cs="Arial"/>
          <w:sz w:val="22"/>
          <w:szCs w:val="22"/>
        </w:rPr>
        <w:t xml:space="preserve"> </w:t>
      </w:r>
      <w:r w:rsidRPr="00B82981">
        <w:rPr>
          <w:rFonts w:ascii="Arial" w:hAnsi="Arial" w:cs="Arial"/>
          <w:sz w:val="22"/>
          <w:szCs w:val="22"/>
        </w:rPr>
        <w:t xml:space="preserve">immer wieder markant verändert. </w:t>
      </w:r>
    </w:p>
    <w:p w14:paraId="0DEB9032" w14:textId="5A591688" w:rsidR="00F30B6E" w:rsidRPr="00B82981" w:rsidRDefault="00F30B6E" w:rsidP="00F30B6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B82981">
        <w:rPr>
          <w:rFonts w:ascii="Arial" w:hAnsi="Arial" w:cs="Arial"/>
          <w:sz w:val="22"/>
          <w:szCs w:val="22"/>
        </w:rPr>
        <w:t>Eines ist allerdings gleichgeblieben:</w:t>
      </w:r>
      <w:r w:rsidRPr="00B82981">
        <w:rPr>
          <w:rFonts w:ascii="Arial" w:hAnsi="Arial" w:cs="Arial"/>
          <w:sz w:val="22"/>
          <w:szCs w:val="22"/>
        </w:rPr>
        <w:t xml:space="preserve"> </w:t>
      </w:r>
      <w:r w:rsidRPr="00B82981">
        <w:rPr>
          <w:rFonts w:ascii="Arial" w:hAnsi="Arial" w:cs="Arial"/>
          <w:sz w:val="22"/>
          <w:szCs w:val="22"/>
        </w:rPr>
        <w:t>Alle kennen den Praterstern, aber kaum jemand kennt ihn wirklich.</w:t>
      </w:r>
    </w:p>
    <w:p w14:paraId="37D18494" w14:textId="77777777" w:rsidR="00F30B6E" w:rsidRPr="00B82981" w:rsidRDefault="00F30B6E" w:rsidP="00F30B6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54E3F0C" w14:textId="473094F6" w:rsidR="00F30B6E" w:rsidRPr="00F30B6E" w:rsidRDefault="00F30B6E" w:rsidP="00F30B6E">
      <w:pPr>
        <w:rPr>
          <w:rFonts w:ascii="Arial" w:hAnsi="Arial" w:cs="Arial"/>
          <w:b/>
          <w:color w:val="1F497D" w:themeColor="text2"/>
          <w:sz w:val="22"/>
          <w:szCs w:val="22"/>
        </w:rPr>
      </w:pPr>
      <w:r w:rsidRPr="00B82981">
        <w:rPr>
          <w:rFonts w:ascii="Arial" w:hAnsi="Arial" w:cs="Arial"/>
          <w:b/>
          <w:color w:val="1F497D" w:themeColor="text2"/>
          <w:sz w:val="22"/>
          <w:szCs w:val="22"/>
        </w:rPr>
        <w:t>Die Autoren:</w:t>
      </w:r>
    </w:p>
    <w:p w14:paraId="55D5A7D8" w14:textId="77777777" w:rsidR="00F30B6E" w:rsidRPr="00F30B6E" w:rsidRDefault="00F30B6E" w:rsidP="00F30B6E">
      <w:pPr>
        <w:jc w:val="both"/>
        <w:rPr>
          <w:rFonts w:ascii="Arial" w:hAnsi="Arial" w:cs="Arial"/>
          <w:sz w:val="22"/>
          <w:szCs w:val="22"/>
        </w:rPr>
      </w:pPr>
      <w:r w:rsidRPr="00F30B6E">
        <w:rPr>
          <w:rFonts w:ascii="Arial" w:hAnsi="Arial" w:cs="Arial"/>
          <w:b/>
          <w:sz w:val="22"/>
          <w:szCs w:val="22"/>
        </w:rPr>
        <w:t xml:space="preserve">Matthias </w:t>
      </w:r>
      <w:proofErr w:type="spellStart"/>
      <w:r w:rsidRPr="00F30B6E">
        <w:rPr>
          <w:rFonts w:ascii="Arial" w:hAnsi="Arial" w:cs="Arial"/>
          <w:b/>
          <w:sz w:val="22"/>
          <w:szCs w:val="22"/>
        </w:rPr>
        <w:t>Marschik</w:t>
      </w:r>
      <w:proofErr w:type="spellEnd"/>
      <w:r w:rsidRPr="00F30B6E">
        <w:rPr>
          <w:rFonts w:ascii="Arial" w:hAnsi="Arial" w:cs="Arial"/>
          <w:sz w:val="22"/>
          <w:szCs w:val="22"/>
        </w:rPr>
        <w:t xml:space="preserve"> ist habilitierter Historiker und Kulturwissenschaftler. Er lehrt an den Universitäten Wien, Salzburg und Klagenfurt. Er ist Autor von über 60 Büchern, vor allem zum Thema Alltags- und Populärkulturen in Österreich.</w:t>
      </w:r>
    </w:p>
    <w:p w14:paraId="6B541A32" w14:textId="3CB4F7DE" w:rsidR="00F30B6E" w:rsidRPr="00F30B6E" w:rsidRDefault="00F30B6E" w:rsidP="00F30B6E">
      <w:pPr>
        <w:jc w:val="both"/>
        <w:rPr>
          <w:rFonts w:ascii="Arial" w:hAnsi="Arial" w:cs="Arial"/>
          <w:sz w:val="22"/>
          <w:szCs w:val="22"/>
        </w:rPr>
      </w:pPr>
      <w:r w:rsidRPr="00F30B6E">
        <w:rPr>
          <w:rFonts w:ascii="Arial" w:hAnsi="Arial" w:cs="Arial"/>
          <w:b/>
          <w:sz w:val="22"/>
          <w:szCs w:val="22"/>
        </w:rPr>
        <w:t>Edgar Schütz</w:t>
      </w:r>
      <w:r w:rsidRPr="00F30B6E">
        <w:rPr>
          <w:rFonts w:ascii="Arial" w:hAnsi="Arial" w:cs="Arial"/>
          <w:sz w:val="22"/>
          <w:szCs w:val="22"/>
        </w:rPr>
        <w:t xml:space="preserve"> ist Journalist und seit 2012 Leiter des Außenpolitik-Ressorts der Austria Presse Agentur (APA). Gelegentlich gestaltet er </w:t>
      </w:r>
      <w:proofErr w:type="spellStart"/>
      <w:r w:rsidRPr="00F30B6E">
        <w:rPr>
          <w:rFonts w:ascii="Arial" w:hAnsi="Arial" w:cs="Arial"/>
          <w:sz w:val="22"/>
          <w:szCs w:val="22"/>
        </w:rPr>
        <w:t>Featurebeiträge</w:t>
      </w:r>
      <w:proofErr w:type="spellEnd"/>
      <w:r w:rsidRPr="00F30B6E">
        <w:rPr>
          <w:rFonts w:ascii="Arial" w:hAnsi="Arial" w:cs="Arial"/>
          <w:sz w:val="22"/>
          <w:szCs w:val="22"/>
        </w:rPr>
        <w:t xml:space="preserve"> für den ORF-Radiosender Ö1.</w:t>
      </w:r>
    </w:p>
    <w:p w14:paraId="147DE488" w14:textId="77777777" w:rsidR="00F30B6E" w:rsidRPr="00B82981" w:rsidRDefault="00F30B6E" w:rsidP="00F30B6E">
      <w:pPr>
        <w:jc w:val="both"/>
        <w:rPr>
          <w:rFonts w:ascii="Arial" w:hAnsi="Arial" w:cs="Arial"/>
          <w:sz w:val="22"/>
          <w:szCs w:val="22"/>
        </w:rPr>
      </w:pPr>
      <w:r w:rsidRPr="00F30B6E">
        <w:rPr>
          <w:rFonts w:ascii="Arial" w:hAnsi="Arial" w:cs="Arial"/>
          <w:sz w:val="22"/>
          <w:szCs w:val="22"/>
        </w:rPr>
        <w:t>Zuletzt ist von den beiden Autoren erschienen: „Wien. Eine Stadt verändert sich. Die Donaumetropole und ihre Baustellen“.</w:t>
      </w:r>
    </w:p>
    <w:p w14:paraId="5D714E77" w14:textId="77777777" w:rsidR="00F30B6E" w:rsidRPr="00B82981" w:rsidRDefault="00F30B6E" w:rsidP="00F30B6E">
      <w:pPr>
        <w:jc w:val="both"/>
        <w:rPr>
          <w:rFonts w:ascii="Arial" w:hAnsi="Arial" w:cs="Arial"/>
          <w:sz w:val="22"/>
          <w:szCs w:val="22"/>
        </w:rPr>
      </w:pPr>
    </w:p>
    <w:p w14:paraId="3B7EA0E8" w14:textId="0C467EA5" w:rsidR="00F30B6E" w:rsidRPr="00F30B6E" w:rsidRDefault="00B82981" w:rsidP="00B82981">
      <w:pPr>
        <w:rPr>
          <w:rFonts w:ascii="Arial" w:hAnsi="Arial" w:cs="Arial"/>
          <w:b/>
          <w:bCs/>
          <w:color w:val="1F497D" w:themeColor="text2"/>
          <w:sz w:val="22"/>
          <w:szCs w:val="22"/>
        </w:rPr>
      </w:pPr>
      <w:r w:rsidRPr="00B82981">
        <w:rPr>
          <w:rFonts w:ascii="Arial" w:hAnsi="Arial" w:cs="Arial"/>
          <w:b/>
          <w:bCs/>
          <w:color w:val="1F497D" w:themeColor="text2"/>
          <w:sz w:val="22"/>
          <w:szCs w:val="22"/>
        </w:rPr>
        <w:t>Bibliographische Angaben:</w:t>
      </w:r>
    </w:p>
    <w:p w14:paraId="366C5FFA" w14:textId="77777777" w:rsidR="00B82981" w:rsidRDefault="00B82981" w:rsidP="00B82981">
      <w:pPr>
        <w:rPr>
          <w:rFonts w:ascii="Arial" w:hAnsi="Arial" w:cs="Arial"/>
          <w:sz w:val="22"/>
          <w:szCs w:val="22"/>
        </w:rPr>
      </w:pPr>
      <w:r w:rsidRPr="00B82981">
        <w:rPr>
          <w:rFonts w:ascii="Arial" w:hAnsi="Arial" w:cs="Arial"/>
          <w:sz w:val="22"/>
          <w:szCs w:val="22"/>
        </w:rPr>
        <w:t xml:space="preserve">Der Praterstern. Ein Fixstern mit sieben Strahlen. Von Matthias </w:t>
      </w:r>
      <w:proofErr w:type="spellStart"/>
      <w:r w:rsidRPr="00B82981">
        <w:rPr>
          <w:rFonts w:ascii="Arial" w:hAnsi="Arial" w:cs="Arial"/>
          <w:sz w:val="22"/>
          <w:szCs w:val="22"/>
        </w:rPr>
        <w:t>Marschik</w:t>
      </w:r>
      <w:proofErr w:type="spellEnd"/>
      <w:r w:rsidRPr="00B82981">
        <w:rPr>
          <w:rFonts w:ascii="Arial" w:hAnsi="Arial" w:cs="Arial"/>
          <w:sz w:val="22"/>
          <w:szCs w:val="22"/>
        </w:rPr>
        <w:t xml:space="preserve"> und Edgar Schütz. 20,5 x 15,2 cm. 120 Seiten mit zahlreichen Abbildungen. Hardcover. </w:t>
      </w:r>
    </w:p>
    <w:p w14:paraId="08DF0B30" w14:textId="76AAC0D9" w:rsidR="00B82981" w:rsidRPr="00B82981" w:rsidRDefault="00B82981" w:rsidP="00B82981">
      <w:pPr>
        <w:rPr>
          <w:rFonts w:ascii="Arial" w:hAnsi="Arial" w:cs="Arial"/>
          <w:sz w:val="22"/>
          <w:szCs w:val="22"/>
        </w:rPr>
      </w:pPr>
      <w:r w:rsidRPr="00B82981">
        <w:rPr>
          <w:rFonts w:ascii="Arial" w:hAnsi="Arial" w:cs="Arial"/>
          <w:sz w:val="22"/>
          <w:szCs w:val="22"/>
        </w:rPr>
        <w:t xml:space="preserve">ISBN 978-3-9505534-8-2. </w:t>
      </w:r>
      <w:r w:rsidRPr="00B82981">
        <w:rPr>
          <w:rFonts w:ascii="Arial" w:hAnsi="Arial" w:cs="Arial"/>
          <w:b/>
          <w:bCs/>
          <w:sz w:val="22"/>
          <w:szCs w:val="22"/>
        </w:rPr>
        <w:t>€ 19,90</w:t>
      </w:r>
    </w:p>
    <w:p w14:paraId="53C73724" w14:textId="77777777" w:rsidR="00120FAC" w:rsidRPr="00B82981" w:rsidRDefault="00120FAC" w:rsidP="00B82981">
      <w:pPr>
        <w:rPr>
          <w:rFonts w:ascii="Arial" w:hAnsi="Arial" w:cs="Arial"/>
          <w:b/>
          <w:color w:val="000080"/>
          <w:sz w:val="22"/>
          <w:szCs w:val="22"/>
        </w:rPr>
      </w:pPr>
    </w:p>
    <w:p w14:paraId="1C9B3B45" w14:textId="77777777" w:rsidR="00120FAC" w:rsidRPr="00B82981" w:rsidRDefault="00120FAC" w:rsidP="00B82981">
      <w:pPr>
        <w:rPr>
          <w:rFonts w:ascii="Arial" w:hAnsi="Arial" w:cs="Arial"/>
          <w:b/>
          <w:color w:val="1F497D" w:themeColor="text2"/>
          <w:sz w:val="22"/>
          <w:szCs w:val="22"/>
        </w:rPr>
      </w:pPr>
      <w:r w:rsidRPr="00B82981">
        <w:rPr>
          <w:rFonts w:ascii="Arial" w:hAnsi="Arial" w:cs="Arial"/>
          <w:b/>
          <w:color w:val="1F497D" w:themeColor="text2"/>
          <w:sz w:val="22"/>
          <w:szCs w:val="22"/>
        </w:rPr>
        <w:t>Nähere Informationen:</w:t>
      </w:r>
    </w:p>
    <w:p w14:paraId="0A3D7BB8" w14:textId="77777777" w:rsidR="00120FAC" w:rsidRPr="00B82981" w:rsidRDefault="00120FAC" w:rsidP="00B82981">
      <w:pPr>
        <w:rPr>
          <w:rFonts w:ascii="Arial" w:hAnsi="Arial" w:cs="Arial"/>
          <w:sz w:val="22"/>
          <w:szCs w:val="22"/>
          <w:lang w:val="it-IT"/>
        </w:rPr>
      </w:pPr>
      <w:r w:rsidRPr="00B82981">
        <w:rPr>
          <w:rFonts w:ascii="Arial" w:hAnsi="Arial" w:cs="Arial"/>
          <w:i/>
          <w:sz w:val="22"/>
          <w:szCs w:val="22"/>
        </w:rPr>
        <w:t>Edition Winkler-Hermaden</w:t>
      </w:r>
      <w:r w:rsidRPr="00B82981">
        <w:rPr>
          <w:rFonts w:ascii="Arial" w:hAnsi="Arial" w:cs="Arial"/>
          <w:sz w:val="22"/>
          <w:szCs w:val="22"/>
        </w:rPr>
        <w:t xml:space="preserve">, Hauptstraße 37, A-2123 </w:t>
      </w:r>
      <w:proofErr w:type="spellStart"/>
      <w:r w:rsidRPr="00B82981">
        <w:rPr>
          <w:rFonts w:ascii="Arial" w:hAnsi="Arial" w:cs="Arial"/>
          <w:sz w:val="22"/>
          <w:szCs w:val="22"/>
        </w:rPr>
        <w:t>Schleinbach</w:t>
      </w:r>
      <w:proofErr w:type="spellEnd"/>
      <w:r w:rsidRPr="00B82981">
        <w:rPr>
          <w:rFonts w:ascii="Arial" w:hAnsi="Arial" w:cs="Arial"/>
          <w:sz w:val="22"/>
          <w:szCs w:val="22"/>
        </w:rPr>
        <w:t xml:space="preserve">; Tel.: 02245 4592; E-Mail: </w:t>
      </w:r>
      <w:hyperlink r:id="rId6" w:history="1">
        <w:r w:rsidRPr="00B82981">
          <w:rPr>
            <w:rStyle w:val="Hyperlink"/>
            <w:rFonts w:ascii="Arial" w:hAnsi="Arial" w:cs="Arial"/>
            <w:sz w:val="22"/>
            <w:szCs w:val="22"/>
          </w:rPr>
          <w:t>info@edition-wh.at</w:t>
        </w:r>
      </w:hyperlink>
      <w:r w:rsidRPr="00B82981">
        <w:rPr>
          <w:rFonts w:ascii="Arial" w:hAnsi="Arial" w:cs="Arial"/>
          <w:sz w:val="22"/>
          <w:szCs w:val="22"/>
        </w:rPr>
        <w:t xml:space="preserve">;  Internet: </w:t>
      </w:r>
      <w:hyperlink r:id="rId7" w:history="1">
        <w:r w:rsidRPr="00B82981">
          <w:rPr>
            <w:rStyle w:val="Hyperlink"/>
            <w:rFonts w:ascii="Arial" w:hAnsi="Arial" w:cs="Arial"/>
            <w:sz w:val="22"/>
            <w:szCs w:val="22"/>
          </w:rPr>
          <w:t>www.edition-wh.at</w:t>
        </w:r>
      </w:hyperlink>
    </w:p>
    <w:sectPr w:rsidR="00120FAC" w:rsidRPr="00B82981" w:rsidSect="00C8762C">
      <w:pgSz w:w="11906" w:h="16838"/>
      <w:pgMar w:top="1417" w:right="1417" w:bottom="90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AE9"/>
    <w:rsid w:val="00003BD0"/>
    <w:rsid w:val="00005577"/>
    <w:rsid w:val="000103CC"/>
    <w:rsid w:val="00017284"/>
    <w:rsid w:val="00024284"/>
    <w:rsid w:val="00026AE7"/>
    <w:rsid w:val="0003699A"/>
    <w:rsid w:val="00036BBA"/>
    <w:rsid w:val="00037F7C"/>
    <w:rsid w:val="00042B9D"/>
    <w:rsid w:val="00042E8F"/>
    <w:rsid w:val="00043084"/>
    <w:rsid w:val="0004477A"/>
    <w:rsid w:val="0004571B"/>
    <w:rsid w:val="00046947"/>
    <w:rsid w:val="00047E74"/>
    <w:rsid w:val="00050ED4"/>
    <w:rsid w:val="00055DBD"/>
    <w:rsid w:val="00074D6C"/>
    <w:rsid w:val="00077CD5"/>
    <w:rsid w:val="00080221"/>
    <w:rsid w:val="00090F02"/>
    <w:rsid w:val="00091406"/>
    <w:rsid w:val="000953C3"/>
    <w:rsid w:val="000959C4"/>
    <w:rsid w:val="000A6287"/>
    <w:rsid w:val="000B05D9"/>
    <w:rsid w:val="000B27D8"/>
    <w:rsid w:val="000D0C4C"/>
    <w:rsid w:val="000D1691"/>
    <w:rsid w:val="000D392B"/>
    <w:rsid w:val="000F3E23"/>
    <w:rsid w:val="000F6E87"/>
    <w:rsid w:val="00103100"/>
    <w:rsid w:val="001119A1"/>
    <w:rsid w:val="00114277"/>
    <w:rsid w:val="00115FA8"/>
    <w:rsid w:val="00117FBB"/>
    <w:rsid w:val="00120A20"/>
    <w:rsid w:val="00120FAC"/>
    <w:rsid w:val="001242E3"/>
    <w:rsid w:val="0013133C"/>
    <w:rsid w:val="00134EEB"/>
    <w:rsid w:val="0013584C"/>
    <w:rsid w:val="00142032"/>
    <w:rsid w:val="00162792"/>
    <w:rsid w:val="00164BC7"/>
    <w:rsid w:val="00164E1C"/>
    <w:rsid w:val="0017056F"/>
    <w:rsid w:val="00170922"/>
    <w:rsid w:val="00174736"/>
    <w:rsid w:val="00174BFE"/>
    <w:rsid w:val="001971E4"/>
    <w:rsid w:val="001B2472"/>
    <w:rsid w:val="001B2DD5"/>
    <w:rsid w:val="001B4849"/>
    <w:rsid w:val="001B53EB"/>
    <w:rsid w:val="001C08BE"/>
    <w:rsid w:val="001D1076"/>
    <w:rsid w:val="001D3A8F"/>
    <w:rsid w:val="001E1052"/>
    <w:rsid w:val="001E6A71"/>
    <w:rsid w:val="001E770D"/>
    <w:rsid w:val="001F22F4"/>
    <w:rsid w:val="001F6BB5"/>
    <w:rsid w:val="00211E2D"/>
    <w:rsid w:val="0021400B"/>
    <w:rsid w:val="00217DAD"/>
    <w:rsid w:val="0022551C"/>
    <w:rsid w:val="0022626B"/>
    <w:rsid w:val="00231D06"/>
    <w:rsid w:val="002341CD"/>
    <w:rsid w:val="00235F4D"/>
    <w:rsid w:val="00247C74"/>
    <w:rsid w:val="00254E73"/>
    <w:rsid w:val="00260F6D"/>
    <w:rsid w:val="002613F5"/>
    <w:rsid w:val="002635C9"/>
    <w:rsid w:val="0026731C"/>
    <w:rsid w:val="002760BE"/>
    <w:rsid w:val="00282649"/>
    <w:rsid w:val="002917AA"/>
    <w:rsid w:val="00292565"/>
    <w:rsid w:val="0029535D"/>
    <w:rsid w:val="00296F5F"/>
    <w:rsid w:val="002A3523"/>
    <w:rsid w:val="002C075F"/>
    <w:rsid w:val="002C2695"/>
    <w:rsid w:val="002D2FB1"/>
    <w:rsid w:val="002D6B5C"/>
    <w:rsid w:val="002E5111"/>
    <w:rsid w:val="002E59E9"/>
    <w:rsid w:val="002E7102"/>
    <w:rsid w:val="002F1FAB"/>
    <w:rsid w:val="002F4C63"/>
    <w:rsid w:val="002F518C"/>
    <w:rsid w:val="002F6FC4"/>
    <w:rsid w:val="00301C2A"/>
    <w:rsid w:val="003033AD"/>
    <w:rsid w:val="00303699"/>
    <w:rsid w:val="0030595F"/>
    <w:rsid w:val="0032208D"/>
    <w:rsid w:val="00323B13"/>
    <w:rsid w:val="00325EC3"/>
    <w:rsid w:val="003320A1"/>
    <w:rsid w:val="003323E7"/>
    <w:rsid w:val="003327B1"/>
    <w:rsid w:val="00332DE2"/>
    <w:rsid w:val="003361A3"/>
    <w:rsid w:val="003368BA"/>
    <w:rsid w:val="0034262C"/>
    <w:rsid w:val="0035728E"/>
    <w:rsid w:val="00357523"/>
    <w:rsid w:val="003601D5"/>
    <w:rsid w:val="00366868"/>
    <w:rsid w:val="00374957"/>
    <w:rsid w:val="00377F70"/>
    <w:rsid w:val="003937B2"/>
    <w:rsid w:val="0039647C"/>
    <w:rsid w:val="00396FEE"/>
    <w:rsid w:val="003A5753"/>
    <w:rsid w:val="003A7D99"/>
    <w:rsid w:val="003B421A"/>
    <w:rsid w:val="003B4FFC"/>
    <w:rsid w:val="003B7683"/>
    <w:rsid w:val="003B76A2"/>
    <w:rsid w:val="003C7C37"/>
    <w:rsid w:val="003D634F"/>
    <w:rsid w:val="003E019D"/>
    <w:rsid w:val="003E0312"/>
    <w:rsid w:val="003E5BF1"/>
    <w:rsid w:val="003E5CF2"/>
    <w:rsid w:val="004077B8"/>
    <w:rsid w:val="00412983"/>
    <w:rsid w:val="0041573C"/>
    <w:rsid w:val="00416CC6"/>
    <w:rsid w:val="00417B39"/>
    <w:rsid w:val="004350DA"/>
    <w:rsid w:val="0044536D"/>
    <w:rsid w:val="0045153A"/>
    <w:rsid w:val="0045166A"/>
    <w:rsid w:val="0045280F"/>
    <w:rsid w:val="00456CD0"/>
    <w:rsid w:val="0046394E"/>
    <w:rsid w:val="0046485D"/>
    <w:rsid w:val="00472987"/>
    <w:rsid w:val="00476224"/>
    <w:rsid w:val="00483AE3"/>
    <w:rsid w:val="004856DB"/>
    <w:rsid w:val="004866A1"/>
    <w:rsid w:val="00487CEE"/>
    <w:rsid w:val="00491BC5"/>
    <w:rsid w:val="004940A4"/>
    <w:rsid w:val="0049458D"/>
    <w:rsid w:val="004A1429"/>
    <w:rsid w:val="004A6721"/>
    <w:rsid w:val="004C264B"/>
    <w:rsid w:val="004C2658"/>
    <w:rsid w:val="004C4CC8"/>
    <w:rsid w:val="004D1720"/>
    <w:rsid w:val="004D3872"/>
    <w:rsid w:val="004D4274"/>
    <w:rsid w:val="004E3FB2"/>
    <w:rsid w:val="004E6AE2"/>
    <w:rsid w:val="004E6F1E"/>
    <w:rsid w:val="004F074C"/>
    <w:rsid w:val="004F2FDA"/>
    <w:rsid w:val="004F5319"/>
    <w:rsid w:val="004F6B02"/>
    <w:rsid w:val="005055CE"/>
    <w:rsid w:val="00511B8B"/>
    <w:rsid w:val="00513469"/>
    <w:rsid w:val="00517042"/>
    <w:rsid w:val="0052488A"/>
    <w:rsid w:val="00525D20"/>
    <w:rsid w:val="00527076"/>
    <w:rsid w:val="005413FC"/>
    <w:rsid w:val="005453BA"/>
    <w:rsid w:val="00546C67"/>
    <w:rsid w:val="00551DBA"/>
    <w:rsid w:val="00552736"/>
    <w:rsid w:val="0055545E"/>
    <w:rsid w:val="00557E59"/>
    <w:rsid w:val="00560B70"/>
    <w:rsid w:val="00563364"/>
    <w:rsid w:val="00563CC2"/>
    <w:rsid w:val="00567B5E"/>
    <w:rsid w:val="0057134C"/>
    <w:rsid w:val="0057211F"/>
    <w:rsid w:val="00581728"/>
    <w:rsid w:val="00592B96"/>
    <w:rsid w:val="005A2070"/>
    <w:rsid w:val="005A2E3A"/>
    <w:rsid w:val="005A6296"/>
    <w:rsid w:val="005B1511"/>
    <w:rsid w:val="005B220D"/>
    <w:rsid w:val="005B268C"/>
    <w:rsid w:val="005B5854"/>
    <w:rsid w:val="005C1B77"/>
    <w:rsid w:val="005C4FAF"/>
    <w:rsid w:val="005D2ECD"/>
    <w:rsid w:val="005D69E5"/>
    <w:rsid w:val="005D76EC"/>
    <w:rsid w:val="005E07D0"/>
    <w:rsid w:val="005E64ED"/>
    <w:rsid w:val="005E6E17"/>
    <w:rsid w:val="005F282D"/>
    <w:rsid w:val="005F6500"/>
    <w:rsid w:val="005F6577"/>
    <w:rsid w:val="005F7147"/>
    <w:rsid w:val="00603DFC"/>
    <w:rsid w:val="00605F90"/>
    <w:rsid w:val="00610625"/>
    <w:rsid w:val="00610D5F"/>
    <w:rsid w:val="006148B9"/>
    <w:rsid w:val="006155E4"/>
    <w:rsid w:val="00627FCF"/>
    <w:rsid w:val="00636E15"/>
    <w:rsid w:val="0064347C"/>
    <w:rsid w:val="00644CEE"/>
    <w:rsid w:val="00644FA1"/>
    <w:rsid w:val="00661746"/>
    <w:rsid w:val="006621A4"/>
    <w:rsid w:val="006623AD"/>
    <w:rsid w:val="00662D9C"/>
    <w:rsid w:val="0066515A"/>
    <w:rsid w:val="00667676"/>
    <w:rsid w:val="00675B86"/>
    <w:rsid w:val="006776B9"/>
    <w:rsid w:val="0068312B"/>
    <w:rsid w:val="00684694"/>
    <w:rsid w:val="00687772"/>
    <w:rsid w:val="006925FC"/>
    <w:rsid w:val="006940A2"/>
    <w:rsid w:val="006A0BA7"/>
    <w:rsid w:val="006A2A87"/>
    <w:rsid w:val="006A6AC8"/>
    <w:rsid w:val="006B4B5B"/>
    <w:rsid w:val="006B5070"/>
    <w:rsid w:val="006B6F63"/>
    <w:rsid w:val="006C113C"/>
    <w:rsid w:val="006C1768"/>
    <w:rsid w:val="006C2035"/>
    <w:rsid w:val="006C53C6"/>
    <w:rsid w:val="006D0E87"/>
    <w:rsid w:val="006D32CA"/>
    <w:rsid w:val="006E1659"/>
    <w:rsid w:val="006E21A9"/>
    <w:rsid w:val="006E45F1"/>
    <w:rsid w:val="006E51FB"/>
    <w:rsid w:val="00704848"/>
    <w:rsid w:val="007137CD"/>
    <w:rsid w:val="00713B77"/>
    <w:rsid w:val="0071437F"/>
    <w:rsid w:val="00717E5E"/>
    <w:rsid w:val="00722590"/>
    <w:rsid w:val="00723191"/>
    <w:rsid w:val="00726B08"/>
    <w:rsid w:val="00727D45"/>
    <w:rsid w:val="00727E7D"/>
    <w:rsid w:val="00732E5F"/>
    <w:rsid w:val="007360C3"/>
    <w:rsid w:val="007379ED"/>
    <w:rsid w:val="007407C3"/>
    <w:rsid w:val="00742004"/>
    <w:rsid w:val="0074283B"/>
    <w:rsid w:val="00744FC1"/>
    <w:rsid w:val="0075575B"/>
    <w:rsid w:val="007567C3"/>
    <w:rsid w:val="00757B5A"/>
    <w:rsid w:val="00760E51"/>
    <w:rsid w:val="00762394"/>
    <w:rsid w:val="0076367A"/>
    <w:rsid w:val="00782243"/>
    <w:rsid w:val="00782A6C"/>
    <w:rsid w:val="00784165"/>
    <w:rsid w:val="00785614"/>
    <w:rsid w:val="00786E70"/>
    <w:rsid w:val="007915CD"/>
    <w:rsid w:val="0079286F"/>
    <w:rsid w:val="00794AE9"/>
    <w:rsid w:val="00797F5E"/>
    <w:rsid w:val="007A20D6"/>
    <w:rsid w:val="007B173D"/>
    <w:rsid w:val="007B374B"/>
    <w:rsid w:val="007B499D"/>
    <w:rsid w:val="007B6B6A"/>
    <w:rsid w:val="007B73F1"/>
    <w:rsid w:val="007B7F37"/>
    <w:rsid w:val="007C6C42"/>
    <w:rsid w:val="007E660F"/>
    <w:rsid w:val="007E7E3F"/>
    <w:rsid w:val="007F21DA"/>
    <w:rsid w:val="007F6B75"/>
    <w:rsid w:val="00802356"/>
    <w:rsid w:val="00807BCE"/>
    <w:rsid w:val="00810A6E"/>
    <w:rsid w:val="00816F70"/>
    <w:rsid w:val="008200EF"/>
    <w:rsid w:val="00823A3E"/>
    <w:rsid w:val="008312ED"/>
    <w:rsid w:val="00832853"/>
    <w:rsid w:val="00832AEA"/>
    <w:rsid w:val="0083337C"/>
    <w:rsid w:val="00836BD2"/>
    <w:rsid w:val="0084280F"/>
    <w:rsid w:val="00842A54"/>
    <w:rsid w:val="00851520"/>
    <w:rsid w:val="00855E73"/>
    <w:rsid w:val="00866D4D"/>
    <w:rsid w:val="008714FE"/>
    <w:rsid w:val="00883755"/>
    <w:rsid w:val="00883B90"/>
    <w:rsid w:val="008A2E02"/>
    <w:rsid w:val="008A40CF"/>
    <w:rsid w:val="008A470A"/>
    <w:rsid w:val="008A481B"/>
    <w:rsid w:val="008A4ADE"/>
    <w:rsid w:val="008A5C14"/>
    <w:rsid w:val="008B3E54"/>
    <w:rsid w:val="008B41CC"/>
    <w:rsid w:val="008B7438"/>
    <w:rsid w:val="008C0A06"/>
    <w:rsid w:val="008D11E6"/>
    <w:rsid w:val="008D16C5"/>
    <w:rsid w:val="008D288E"/>
    <w:rsid w:val="008D3E77"/>
    <w:rsid w:val="008E1FD9"/>
    <w:rsid w:val="008E3765"/>
    <w:rsid w:val="008E79B1"/>
    <w:rsid w:val="008F015E"/>
    <w:rsid w:val="008F7564"/>
    <w:rsid w:val="00900695"/>
    <w:rsid w:val="00901500"/>
    <w:rsid w:val="009204BA"/>
    <w:rsid w:val="00941D7A"/>
    <w:rsid w:val="00950769"/>
    <w:rsid w:val="00955705"/>
    <w:rsid w:val="0096297B"/>
    <w:rsid w:val="00973085"/>
    <w:rsid w:val="00974B8A"/>
    <w:rsid w:val="00976310"/>
    <w:rsid w:val="00976500"/>
    <w:rsid w:val="0098523E"/>
    <w:rsid w:val="00986CDD"/>
    <w:rsid w:val="009916EF"/>
    <w:rsid w:val="00991BD4"/>
    <w:rsid w:val="009947C3"/>
    <w:rsid w:val="00995DB1"/>
    <w:rsid w:val="009B2D75"/>
    <w:rsid w:val="009B2DD4"/>
    <w:rsid w:val="009C2278"/>
    <w:rsid w:val="009C39F9"/>
    <w:rsid w:val="009D0DA5"/>
    <w:rsid w:val="009D235C"/>
    <w:rsid w:val="009D45F1"/>
    <w:rsid w:val="009D6190"/>
    <w:rsid w:val="009E1AE9"/>
    <w:rsid w:val="009E3532"/>
    <w:rsid w:val="009E66F7"/>
    <w:rsid w:val="009E6C76"/>
    <w:rsid w:val="009F1667"/>
    <w:rsid w:val="009F3A18"/>
    <w:rsid w:val="009F447F"/>
    <w:rsid w:val="009F57D1"/>
    <w:rsid w:val="009F73D9"/>
    <w:rsid w:val="00A055BB"/>
    <w:rsid w:val="00A057FB"/>
    <w:rsid w:val="00A06776"/>
    <w:rsid w:val="00A319FD"/>
    <w:rsid w:val="00A31B17"/>
    <w:rsid w:val="00A37959"/>
    <w:rsid w:val="00A411C4"/>
    <w:rsid w:val="00A52E60"/>
    <w:rsid w:val="00A545FC"/>
    <w:rsid w:val="00A83553"/>
    <w:rsid w:val="00A87075"/>
    <w:rsid w:val="00A87F56"/>
    <w:rsid w:val="00A90CD3"/>
    <w:rsid w:val="00A946C5"/>
    <w:rsid w:val="00A95C49"/>
    <w:rsid w:val="00A9780A"/>
    <w:rsid w:val="00AA1676"/>
    <w:rsid w:val="00AA4A1F"/>
    <w:rsid w:val="00AA6D9C"/>
    <w:rsid w:val="00AA70B5"/>
    <w:rsid w:val="00AC0F41"/>
    <w:rsid w:val="00AC1289"/>
    <w:rsid w:val="00AC1356"/>
    <w:rsid w:val="00AC160C"/>
    <w:rsid w:val="00AC4E6C"/>
    <w:rsid w:val="00AC59C6"/>
    <w:rsid w:val="00AD05D6"/>
    <w:rsid w:val="00AD104B"/>
    <w:rsid w:val="00AD2609"/>
    <w:rsid w:val="00AD2BFC"/>
    <w:rsid w:val="00AF0E6A"/>
    <w:rsid w:val="00AF6609"/>
    <w:rsid w:val="00AF6891"/>
    <w:rsid w:val="00AF765B"/>
    <w:rsid w:val="00B008A9"/>
    <w:rsid w:val="00B26795"/>
    <w:rsid w:val="00B26834"/>
    <w:rsid w:val="00B3163D"/>
    <w:rsid w:val="00B40EF9"/>
    <w:rsid w:val="00B458B5"/>
    <w:rsid w:val="00B474A4"/>
    <w:rsid w:val="00B5507C"/>
    <w:rsid w:val="00B6059B"/>
    <w:rsid w:val="00B808D6"/>
    <w:rsid w:val="00B81796"/>
    <w:rsid w:val="00B82981"/>
    <w:rsid w:val="00B97058"/>
    <w:rsid w:val="00BA1259"/>
    <w:rsid w:val="00BA2043"/>
    <w:rsid w:val="00BA575E"/>
    <w:rsid w:val="00BA6835"/>
    <w:rsid w:val="00BB0D76"/>
    <w:rsid w:val="00BB3C8F"/>
    <w:rsid w:val="00BB6AA2"/>
    <w:rsid w:val="00BC1ECE"/>
    <w:rsid w:val="00BC4A67"/>
    <w:rsid w:val="00BC5BAF"/>
    <w:rsid w:val="00BC6D65"/>
    <w:rsid w:val="00BE59B4"/>
    <w:rsid w:val="00BF0502"/>
    <w:rsid w:val="00BF3A00"/>
    <w:rsid w:val="00C00138"/>
    <w:rsid w:val="00C04404"/>
    <w:rsid w:val="00C053A9"/>
    <w:rsid w:val="00C10695"/>
    <w:rsid w:val="00C17175"/>
    <w:rsid w:val="00C347EA"/>
    <w:rsid w:val="00C42746"/>
    <w:rsid w:val="00C44735"/>
    <w:rsid w:val="00C462C6"/>
    <w:rsid w:val="00C54045"/>
    <w:rsid w:val="00C57B86"/>
    <w:rsid w:val="00C660F5"/>
    <w:rsid w:val="00C8068D"/>
    <w:rsid w:val="00C83A24"/>
    <w:rsid w:val="00C8762C"/>
    <w:rsid w:val="00C90C7B"/>
    <w:rsid w:val="00C91994"/>
    <w:rsid w:val="00CA27DF"/>
    <w:rsid w:val="00CA6FE3"/>
    <w:rsid w:val="00CB393E"/>
    <w:rsid w:val="00CC0C96"/>
    <w:rsid w:val="00CC5B88"/>
    <w:rsid w:val="00CD17BB"/>
    <w:rsid w:val="00CD41FF"/>
    <w:rsid w:val="00CE5EA1"/>
    <w:rsid w:val="00CF24E0"/>
    <w:rsid w:val="00CF3FDB"/>
    <w:rsid w:val="00CF66DC"/>
    <w:rsid w:val="00D020D4"/>
    <w:rsid w:val="00D022A3"/>
    <w:rsid w:val="00D02B80"/>
    <w:rsid w:val="00D04768"/>
    <w:rsid w:val="00D04FA7"/>
    <w:rsid w:val="00D05424"/>
    <w:rsid w:val="00D134AB"/>
    <w:rsid w:val="00D20010"/>
    <w:rsid w:val="00D213B2"/>
    <w:rsid w:val="00D26EF2"/>
    <w:rsid w:val="00D27FB4"/>
    <w:rsid w:val="00D33A87"/>
    <w:rsid w:val="00D43E20"/>
    <w:rsid w:val="00D46E67"/>
    <w:rsid w:val="00D517A1"/>
    <w:rsid w:val="00D51FA3"/>
    <w:rsid w:val="00D6544F"/>
    <w:rsid w:val="00D77C7C"/>
    <w:rsid w:val="00D8576C"/>
    <w:rsid w:val="00D87034"/>
    <w:rsid w:val="00D905A9"/>
    <w:rsid w:val="00D94B62"/>
    <w:rsid w:val="00D95A78"/>
    <w:rsid w:val="00DA257C"/>
    <w:rsid w:val="00DA2F83"/>
    <w:rsid w:val="00DA7319"/>
    <w:rsid w:val="00DB0E1F"/>
    <w:rsid w:val="00DB4360"/>
    <w:rsid w:val="00DC06D4"/>
    <w:rsid w:val="00DC3974"/>
    <w:rsid w:val="00DC4959"/>
    <w:rsid w:val="00DC5955"/>
    <w:rsid w:val="00DD2518"/>
    <w:rsid w:val="00DE10EB"/>
    <w:rsid w:val="00DE423A"/>
    <w:rsid w:val="00DE7E5D"/>
    <w:rsid w:val="00DF2F25"/>
    <w:rsid w:val="00DF3E2E"/>
    <w:rsid w:val="00DF4E1E"/>
    <w:rsid w:val="00E0392F"/>
    <w:rsid w:val="00E04A04"/>
    <w:rsid w:val="00E06AF5"/>
    <w:rsid w:val="00E12B31"/>
    <w:rsid w:val="00E1381A"/>
    <w:rsid w:val="00E15B6C"/>
    <w:rsid w:val="00E15CDD"/>
    <w:rsid w:val="00E2054C"/>
    <w:rsid w:val="00E244C1"/>
    <w:rsid w:val="00E35640"/>
    <w:rsid w:val="00E51849"/>
    <w:rsid w:val="00E545AA"/>
    <w:rsid w:val="00E55745"/>
    <w:rsid w:val="00E620CA"/>
    <w:rsid w:val="00E716A6"/>
    <w:rsid w:val="00E731C1"/>
    <w:rsid w:val="00E7448E"/>
    <w:rsid w:val="00E75F8F"/>
    <w:rsid w:val="00E86CF8"/>
    <w:rsid w:val="00E8718B"/>
    <w:rsid w:val="00E87617"/>
    <w:rsid w:val="00E954AF"/>
    <w:rsid w:val="00E96227"/>
    <w:rsid w:val="00E968C4"/>
    <w:rsid w:val="00EA30E5"/>
    <w:rsid w:val="00EA613D"/>
    <w:rsid w:val="00EA6E68"/>
    <w:rsid w:val="00EC2C92"/>
    <w:rsid w:val="00EC3CC3"/>
    <w:rsid w:val="00EC3FDE"/>
    <w:rsid w:val="00EC5464"/>
    <w:rsid w:val="00ED4775"/>
    <w:rsid w:val="00ED5CB5"/>
    <w:rsid w:val="00EE025F"/>
    <w:rsid w:val="00EE3299"/>
    <w:rsid w:val="00EE368B"/>
    <w:rsid w:val="00EE5A2D"/>
    <w:rsid w:val="00EF4CCE"/>
    <w:rsid w:val="00EF529B"/>
    <w:rsid w:val="00F01373"/>
    <w:rsid w:val="00F0297E"/>
    <w:rsid w:val="00F142CA"/>
    <w:rsid w:val="00F26CC8"/>
    <w:rsid w:val="00F30B6E"/>
    <w:rsid w:val="00F360B8"/>
    <w:rsid w:val="00F36A42"/>
    <w:rsid w:val="00F4339E"/>
    <w:rsid w:val="00F50E4E"/>
    <w:rsid w:val="00F64828"/>
    <w:rsid w:val="00F6489A"/>
    <w:rsid w:val="00F65569"/>
    <w:rsid w:val="00F72964"/>
    <w:rsid w:val="00F7410E"/>
    <w:rsid w:val="00F80EE1"/>
    <w:rsid w:val="00F8240D"/>
    <w:rsid w:val="00F95290"/>
    <w:rsid w:val="00FA18E0"/>
    <w:rsid w:val="00FA5F01"/>
    <w:rsid w:val="00FB262A"/>
    <w:rsid w:val="00FB2730"/>
    <w:rsid w:val="00FC5D00"/>
    <w:rsid w:val="00FD2671"/>
    <w:rsid w:val="00FE1771"/>
    <w:rsid w:val="00FE42BB"/>
    <w:rsid w:val="00FF7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899B9E"/>
  <w15:docId w15:val="{FC2202EE-0D84-418B-B5EF-8755F56A9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de-AT" w:eastAsia="de-A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04848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rsid w:val="001E1052"/>
    <w:rPr>
      <w:rFonts w:cs="Times New Roman"/>
      <w:color w:val="0000FF"/>
      <w:u w:val="single"/>
    </w:rPr>
  </w:style>
  <w:style w:type="paragraph" w:styleId="StandardWeb">
    <w:name w:val="Normal (Web)"/>
    <w:basedOn w:val="Standard"/>
    <w:uiPriority w:val="99"/>
    <w:rsid w:val="00E75F8F"/>
    <w:pPr>
      <w:spacing w:before="100" w:beforeAutospacing="1" w:after="100" w:afterAutospacing="1"/>
    </w:pPr>
  </w:style>
  <w:style w:type="character" w:customStyle="1" w:styleId="sku">
    <w:name w:val="sku"/>
    <w:basedOn w:val="Absatz-Standardschriftart"/>
    <w:uiPriority w:val="99"/>
    <w:rsid w:val="00E75F8F"/>
    <w:rPr>
      <w:rFonts w:cs="Times New Roman"/>
    </w:rPr>
  </w:style>
  <w:style w:type="character" w:styleId="Fett">
    <w:name w:val="Strong"/>
    <w:basedOn w:val="Absatz-Standardschriftart"/>
    <w:uiPriority w:val="99"/>
    <w:qFormat/>
    <w:rsid w:val="00684694"/>
    <w:rPr>
      <w:rFonts w:cs="Times New Roman"/>
      <w:b/>
      <w:bCs/>
    </w:rPr>
  </w:style>
  <w:style w:type="character" w:styleId="Hervorhebung">
    <w:name w:val="Emphasis"/>
    <w:basedOn w:val="Absatz-Standardschriftart"/>
    <w:uiPriority w:val="99"/>
    <w:qFormat/>
    <w:rsid w:val="00A545FC"/>
    <w:rPr>
      <w:rFonts w:cs="Times New Roman"/>
      <w:i/>
      <w:iCs/>
    </w:rPr>
  </w:style>
  <w:style w:type="character" w:customStyle="1" w:styleId="jet-listing-dynamic-linklabel">
    <w:name w:val="jet-listing-dynamic-link__label"/>
    <w:basedOn w:val="Absatz-Standardschriftart"/>
    <w:uiPriority w:val="99"/>
    <w:rsid w:val="0009140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2280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0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28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8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28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2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8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28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280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280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2280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0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0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0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0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0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0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0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dition-wh.a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info@edition-wh.a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1650D1-A78B-4B5C-BE9F-85A279B2D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370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Wege aus Eisen</vt:lpstr>
    </vt:vector>
  </TitlesOfParts>
  <Company>WH</Company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Wege aus Eisen</dc:title>
  <dc:subject/>
  <dc:creator>Winkler-Hermaden</dc:creator>
  <cp:keywords/>
  <dc:description/>
  <cp:lastModifiedBy>Winkler-Hermaden</cp:lastModifiedBy>
  <cp:revision>3</cp:revision>
  <dcterms:created xsi:type="dcterms:W3CDTF">2026-03-24T12:57:00Z</dcterms:created>
  <dcterms:modified xsi:type="dcterms:W3CDTF">2026-03-24T13:13:00Z</dcterms:modified>
</cp:coreProperties>
</file>